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1"/>
        <w:gridCol w:w="2407"/>
        <w:gridCol w:w="1294"/>
        <w:gridCol w:w="1858"/>
        <w:gridCol w:w="849"/>
        <w:gridCol w:w="9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广东清远华电发电有限公司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广东清远华电发电有限公司广东华电清远英德英红仙桥“农光互补”光伏发电项目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广东省清远市英德市英红镇仙桥村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高</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bookmarkStart w:id="0" w:name="_GoBack"/>
            <w:r>
              <w:rPr>
                <w:rFonts w:hint="eastAsia" w:ascii="仿宋" w:hAnsi="仿宋" w:eastAsia="仿宋" w:cs="Times New Roman"/>
                <w:szCs w:val="21"/>
                <w:lang w:val="en-US" w:eastAsia="zh-CN"/>
              </w:rPr>
              <w:t>该项目为光伏发电项目，项目规划容量为80MW（交流侧），首年总发电量为12135.81万kWh，首年等效利用小时数为1024.81h。25年总发电量286677.57万kWh，25年平均发电量为11467.10万kWh，25年综合平均利用小时数为968.34h。</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353"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2023.8.25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default" w:ascii="仿宋" w:hAnsi="仿宋" w:eastAsia="仿宋" w:cs="Times New Roman"/>
                <w:szCs w:val="21"/>
                <w:lang w:val="en-US" w:eastAsia="zh-CN"/>
              </w:rPr>
              <w:t>高</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353"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刘永涛、甄嘉城</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.9.4</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default" w:ascii="仿宋" w:hAnsi="仿宋" w:eastAsia="仿宋" w:cs="Times New Roman"/>
                <w:szCs w:val="21"/>
                <w:lang w:val="en-US" w:eastAsia="zh-CN"/>
              </w:rPr>
              <w:t>高</w:t>
            </w:r>
            <w:r>
              <w:rPr>
                <w:rFonts w:hint="eastAsia" w:ascii="仿宋" w:hAnsi="仿宋" w:eastAsia="仿宋" w:cs="Times New Roman"/>
                <w:szCs w:val="21"/>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该项目可识别的职业病危害因素包括：高温（夏季）、工频电磁场。</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1）建议该公司职业卫生管理人员进一步完善职业卫生管理制度及职业卫生档案。</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2）建议该公司主要负责人、职业卫生管理人员尽快完成相关的职业卫生培训内容，并取得培训证书。</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3）建议该公司在该项目控制效果评价报告完成后，尽快完成职业病危害项目申报工作。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4）其他建议</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该项目职业病危害风险分类为“一般”，根据《工作场所职业卫生管理规定》（中华人民共和国国家卫生健康委员会令第5号）的要求，该公司需要委托具有相关资质的职业卫生技术服务机构每三年对该项目开展一次职业病危害因素定期检测。</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（2）建议该公司根据《国卫办关于进一步加强用人单位职业健康培训工作的通知》（国卫办职健函〔2022〕441号）的要求，加强作业人员的培训情况</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1）补充有限空间作业的职业危害识别及应急救援设施分析评价；2）完善蓄电池室通风设施的分析评价；3）专家提出的其他个人意见。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6E17D3B"/>
    <w:rsid w:val="073C34BF"/>
    <w:rsid w:val="09203EB9"/>
    <w:rsid w:val="09297649"/>
    <w:rsid w:val="097371DC"/>
    <w:rsid w:val="0A177030"/>
    <w:rsid w:val="0A6C6CBE"/>
    <w:rsid w:val="0BD92149"/>
    <w:rsid w:val="0BE3052D"/>
    <w:rsid w:val="0C25691C"/>
    <w:rsid w:val="0D1A5D55"/>
    <w:rsid w:val="0D9F589A"/>
    <w:rsid w:val="0E8027DC"/>
    <w:rsid w:val="0F5A59EB"/>
    <w:rsid w:val="0F7006C6"/>
    <w:rsid w:val="0F761068"/>
    <w:rsid w:val="108D2CE2"/>
    <w:rsid w:val="10D502CD"/>
    <w:rsid w:val="10ED3781"/>
    <w:rsid w:val="111A69C5"/>
    <w:rsid w:val="117660B3"/>
    <w:rsid w:val="11C96400"/>
    <w:rsid w:val="120C558C"/>
    <w:rsid w:val="125E728B"/>
    <w:rsid w:val="12DF6FC3"/>
    <w:rsid w:val="13511DA5"/>
    <w:rsid w:val="149A1346"/>
    <w:rsid w:val="153C270C"/>
    <w:rsid w:val="153F699F"/>
    <w:rsid w:val="15597637"/>
    <w:rsid w:val="15A703A2"/>
    <w:rsid w:val="15E10FC5"/>
    <w:rsid w:val="18115FA7"/>
    <w:rsid w:val="18643D3F"/>
    <w:rsid w:val="18E055E9"/>
    <w:rsid w:val="19401D7B"/>
    <w:rsid w:val="194B7296"/>
    <w:rsid w:val="1AE17EB2"/>
    <w:rsid w:val="1AE974BB"/>
    <w:rsid w:val="1B0353F5"/>
    <w:rsid w:val="1B707CB3"/>
    <w:rsid w:val="1BA77ADC"/>
    <w:rsid w:val="1C2D0D45"/>
    <w:rsid w:val="1D655E72"/>
    <w:rsid w:val="1D894E19"/>
    <w:rsid w:val="1E021B0F"/>
    <w:rsid w:val="1F226CEB"/>
    <w:rsid w:val="1F843311"/>
    <w:rsid w:val="1F8B3B8B"/>
    <w:rsid w:val="226F3FF6"/>
    <w:rsid w:val="23264FFC"/>
    <w:rsid w:val="235749A6"/>
    <w:rsid w:val="236D2C2B"/>
    <w:rsid w:val="241F37F9"/>
    <w:rsid w:val="256E263A"/>
    <w:rsid w:val="25E01C4D"/>
    <w:rsid w:val="264233C0"/>
    <w:rsid w:val="26AA663B"/>
    <w:rsid w:val="27AA03D2"/>
    <w:rsid w:val="27F751B9"/>
    <w:rsid w:val="28566540"/>
    <w:rsid w:val="2987570C"/>
    <w:rsid w:val="2A692415"/>
    <w:rsid w:val="2C9662B4"/>
    <w:rsid w:val="2CE83322"/>
    <w:rsid w:val="2D362271"/>
    <w:rsid w:val="2D49244D"/>
    <w:rsid w:val="2E2C70F5"/>
    <w:rsid w:val="2E8A6E88"/>
    <w:rsid w:val="2EB91986"/>
    <w:rsid w:val="2EC102CF"/>
    <w:rsid w:val="2F8A246F"/>
    <w:rsid w:val="2FC968E8"/>
    <w:rsid w:val="3019150F"/>
    <w:rsid w:val="30A734F4"/>
    <w:rsid w:val="30B26121"/>
    <w:rsid w:val="320555C9"/>
    <w:rsid w:val="32340DB8"/>
    <w:rsid w:val="32603105"/>
    <w:rsid w:val="32BF7DFB"/>
    <w:rsid w:val="34982BB1"/>
    <w:rsid w:val="35511A47"/>
    <w:rsid w:val="356C7D94"/>
    <w:rsid w:val="35AD335B"/>
    <w:rsid w:val="36056CF3"/>
    <w:rsid w:val="36877708"/>
    <w:rsid w:val="3716184E"/>
    <w:rsid w:val="37343A5F"/>
    <w:rsid w:val="38D86941"/>
    <w:rsid w:val="38F24410"/>
    <w:rsid w:val="39047736"/>
    <w:rsid w:val="39C11183"/>
    <w:rsid w:val="3B201ED9"/>
    <w:rsid w:val="3BD01B51"/>
    <w:rsid w:val="3C0761D6"/>
    <w:rsid w:val="3CCD6FA5"/>
    <w:rsid w:val="3D2752D5"/>
    <w:rsid w:val="3D5207AE"/>
    <w:rsid w:val="3DE61259"/>
    <w:rsid w:val="3EEF07FC"/>
    <w:rsid w:val="3F473ED8"/>
    <w:rsid w:val="3F87786E"/>
    <w:rsid w:val="3FA73C06"/>
    <w:rsid w:val="3FB93A8C"/>
    <w:rsid w:val="3FFA644F"/>
    <w:rsid w:val="40884444"/>
    <w:rsid w:val="40C65ACB"/>
    <w:rsid w:val="40DB376D"/>
    <w:rsid w:val="40EA5463"/>
    <w:rsid w:val="41FA1D1A"/>
    <w:rsid w:val="422E07C5"/>
    <w:rsid w:val="42B86F16"/>
    <w:rsid w:val="42E52372"/>
    <w:rsid w:val="432F39AE"/>
    <w:rsid w:val="43AA78B4"/>
    <w:rsid w:val="43B55ADA"/>
    <w:rsid w:val="43C60BAF"/>
    <w:rsid w:val="44054362"/>
    <w:rsid w:val="442E1043"/>
    <w:rsid w:val="44790C8F"/>
    <w:rsid w:val="45D63146"/>
    <w:rsid w:val="464168ED"/>
    <w:rsid w:val="470141D4"/>
    <w:rsid w:val="48413B21"/>
    <w:rsid w:val="49ED368F"/>
    <w:rsid w:val="49FE735A"/>
    <w:rsid w:val="4ACE72D5"/>
    <w:rsid w:val="4B901E38"/>
    <w:rsid w:val="4BCF2B77"/>
    <w:rsid w:val="4C153B45"/>
    <w:rsid w:val="4C932747"/>
    <w:rsid w:val="4C96179F"/>
    <w:rsid w:val="4CC820E0"/>
    <w:rsid w:val="4EC10539"/>
    <w:rsid w:val="4ED64F6F"/>
    <w:rsid w:val="4EF1188A"/>
    <w:rsid w:val="4F0534C4"/>
    <w:rsid w:val="4F440EC0"/>
    <w:rsid w:val="4FF428D3"/>
    <w:rsid w:val="50576441"/>
    <w:rsid w:val="510D4856"/>
    <w:rsid w:val="51347795"/>
    <w:rsid w:val="51AA3E0A"/>
    <w:rsid w:val="52545B77"/>
    <w:rsid w:val="53411E8B"/>
    <w:rsid w:val="53DD723A"/>
    <w:rsid w:val="55150F1E"/>
    <w:rsid w:val="555D1CEE"/>
    <w:rsid w:val="555F1582"/>
    <w:rsid w:val="55616896"/>
    <w:rsid w:val="55FA0EFC"/>
    <w:rsid w:val="5677342B"/>
    <w:rsid w:val="576F7D6A"/>
    <w:rsid w:val="57ED2E88"/>
    <w:rsid w:val="57F563A3"/>
    <w:rsid w:val="58BA59F2"/>
    <w:rsid w:val="58D84D64"/>
    <w:rsid w:val="59576FB6"/>
    <w:rsid w:val="598712B7"/>
    <w:rsid w:val="5A6C6884"/>
    <w:rsid w:val="5AF32055"/>
    <w:rsid w:val="5AF80E2D"/>
    <w:rsid w:val="5BBA6E87"/>
    <w:rsid w:val="5BF34CF4"/>
    <w:rsid w:val="5C972C81"/>
    <w:rsid w:val="5CCA3EEF"/>
    <w:rsid w:val="5D304EA8"/>
    <w:rsid w:val="5D4041AE"/>
    <w:rsid w:val="5DE30A49"/>
    <w:rsid w:val="5EF132A9"/>
    <w:rsid w:val="5F047CD6"/>
    <w:rsid w:val="5F79574A"/>
    <w:rsid w:val="5FC26A78"/>
    <w:rsid w:val="5FCC51F4"/>
    <w:rsid w:val="613D1565"/>
    <w:rsid w:val="6291178B"/>
    <w:rsid w:val="62CF061A"/>
    <w:rsid w:val="6346377C"/>
    <w:rsid w:val="63536A40"/>
    <w:rsid w:val="639130C5"/>
    <w:rsid w:val="64CE2C89"/>
    <w:rsid w:val="64FA69CA"/>
    <w:rsid w:val="654A6052"/>
    <w:rsid w:val="658A7316"/>
    <w:rsid w:val="66CA654C"/>
    <w:rsid w:val="674F5001"/>
    <w:rsid w:val="697C2783"/>
    <w:rsid w:val="6996483B"/>
    <w:rsid w:val="69C14110"/>
    <w:rsid w:val="6A24046B"/>
    <w:rsid w:val="6A7476A4"/>
    <w:rsid w:val="6BE64FD6"/>
    <w:rsid w:val="6BEE0F72"/>
    <w:rsid w:val="6C0522FA"/>
    <w:rsid w:val="6C830396"/>
    <w:rsid w:val="6CF7283B"/>
    <w:rsid w:val="6DC06017"/>
    <w:rsid w:val="6F09453C"/>
    <w:rsid w:val="6F40631D"/>
    <w:rsid w:val="70BF1417"/>
    <w:rsid w:val="72244309"/>
    <w:rsid w:val="72634067"/>
    <w:rsid w:val="726E598B"/>
    <w:rsid w:val="731E2BC7"/>
    <w:rsid w:val="739509AF"/>
    <w:rsid w:val="741037BE"/>
    <w:rsid w:val="74AC17DB"/>
    <w:rsid w:val="74C83AAD"/>
    <w:rsid w:val="77115FC5"/>
    <w:rsid w:val="77724D2A"/>
    <w:rsid w:val="78611430"/>
    <w:rsid w:val="797C4722"/>
    <w:rsid w:val="79F541C1"/>
    <w:rsid w:val="7A3F4800"/>
    <w:rsid w:val="7B811F45"/>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ind w:firstLine="0" w:firstLineChars="0"/>
      <w:jc w:val="left"/>
      <w:outlineLvl w:val="0"/>
    </w:pPr>
    <w:rPr>
      <w:b/>
      <w:bCs/>
      <w:kern w:val="44"/>
      <w:sz w:val="30"/>
      <w:szCs w:val="44"/>
    </w:rPr>
  </w:style>
  <w:style w:type="paragraph" w:styleId="5">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6">
    <w:name w:val="annotation text"/>
    <w:basedOn w:val="1"/>
    <w:link w:val="22"/>
    <w:semiHidden/>
    <w:unhideWhenUsed/>
    <w:qFormat/>
    <w:uiPriority w:val="99"/>
    <w:pPr>
      <w:jc w:val="left"/>
    </w:pPr>
  </w:style>
  <w:style w:type="paragraph" w:styleId="7">
    <w:name w:val="Body Text"/>
    <w:basedOn w:val="1"/>
    <w:unhideWhenUsed/>
    <w:qFormat/>
    <w:uiPriority w:val="0"/>
    <w:pPr>
      <w:spacing w:after="120"/>
    </w:pPr>
    <w:rPr>
      <w:kern w:val="0"/>
      <w:sz w:val="20"/>
    </w:rPr>
  </w:style>
  <w:style w:type="paragraph" w:styleId="8">
    <w:name w:val="List Bullet 5"/>
    <w:basedOn w:val="1"/>
    <w:semiHidden/>
    <w:unhideWhenUsed/>
    <w:qFormat/>
    <w:uiPriority w:val="99"/>
    <w:pPr>
      <w:numPr>
        <w:ilvl w:val="0"/>
        <w:numId w:val="1"/>
      </w:numPr>
    </w:pPr>
  </w:style>
  <w:style w:type="paragraph" w:styleId="9">
    <w:name w:val="Balloon Text"/>
    <w:basedOn w:val="1"/>
    <w:link w:val="24"/>
    <w:semiHidden/>
    <w:unhideWhenUsed/>
    <w:qFormat/>
    <w:uiPriority w:val="99"/>
    <w:rPr>
      <w:sz w:val="18"/>
      <w:szCs w:val="18"/>
    </w:rPr>
  </w:style>
  <w:style w:type="paragraph" w:styleId="10">
    <w:name w:val="footer"/>
    <w:basedOn w:val="1"/>
    <w:link w:val="18"/>
    <w:semiHidden/>
    <w:unhideWhenUsed/>
    <w:qFormat/>
    <w:uiPriority w:val="99"/>
    <w:pPr>
      <w:tabs>
        <w:tab w:val="center" w:pos="4153"/>
        <w:tab w:val="right" w:pos="8306"/>
      </w:tabs>
      <w:snapToGrid w:val="0"/>
      <w:jc w:val="left"/>
    </w:pPr>
    <w:rPr>
      <w:sz w:val="18"/>
      <w:szCs w:val="18"/>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3"/>
    <w:semiHidden/>
    <w:unhideWhenUsed/>
    <w:qFormat/>
    <w:uiPriority w:val="99"/>
    <w:rPr>
      <w:b/>
      <w:bCs/>
    </w:rPr>
  </w:style>
  <w:style w:type="paragraph" w:styleId="13">
    <w:name w:val="Body Text First Indent"/>
    <w:basedOn w:val="7"/>
    <w:qFormat/>
    <w:uiPriority w:val="0"/>
    <w:pPr>
      <w:ind w:firstLine="420" w:firstLineChars="100"/>
    </w:pPr>
    <w:rPr>
      <w:rFonts w:ascii="Times New Roman" w:eastAsia="宋体"/>
      <w:szCs w:val="20"/>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1"/>
    <w:semiHidden/>
    <w:qFormat/>
    <w:uiPriority w:val="99"/>
    <w:rPr>
      <w:sz w:val="18"/>
      <w:szCs w:val="18"/>
    </w:rPr>
  </w:style>
  <w:style w:type="character" w:customStyle="1" w:styleId="18">
    <w:name w:val="页脚 Char"/>
    <w:basedOn w:val="15"/>
    <w:link w:val="10"/>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6"/>
    <w:semiHidden/>
    <w:qFormat/>
    <w:uiPriority w:val="99"/>
  </w:style>
  <w:style w:type="character" w:customStyle="1" w:styleId="23">
    <w:name w:val="批注主题 Char"/>
    <w:basedOn w:val="22"/>
    <w:link w:val="12"/>
    <w:semiHidden/>
    <w:qFormat/>
    <w:uiPriority w:val="99"/>
    <w:rPr>
      <w:b/>
      <w:bCs/>
    </w:rPr>
  </w:style>
  <w:style w:type="character" w:customStyle="1" w:styleId="24">
    <w:name w:val="批注框文本 Char"/>
    <w:basedOn w:val="15"/>
    <w:link w:val="9"/>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5"/>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2023-11-15T07:44:39Z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